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b/>
          <w:bCs/>
          <w:sz w:val="20"/>
          <w:szCs w:val="20"/>
        </w:rPr>
      </w:pPr>
      <w:r>
        <w:rPr>
          <w:rFonts w:ascii="Arial" w:hAnsi="Arial"/>
          <w:b/>
          <w:bCs/>
          <w:sz w:val="20"/>
          <w:szCs w:val="20"/>
        </w:rPr>
        <w:t xml:space="preserve">Häggån K nr 1 - Förslag på punkter att klistra in i yttrandemallen - del </w:t>
      </w:r>
      <w:r>
        <w:rPr>
          <w:rFonts w:ascii="Arial" w:hAnsi="Arial"/>
          <w:b/>
          <w:bCs/>
          <w:sz w:val="20"/>
          <w:szCs w:val="20"/>
        </w:rPr>
        <w:t>3</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Några saker att tänka på när du ska skriva en invändning:</w:t>
      </w:r>
    </w:p>
    <w:p>
      <w:pPr>
        <w:pStyle w:val="Normal"/>
        <w:bidi w:val="0"/>
        <w:jc w:val="start"/>
        <w:rPr>
          <w:rFonts w:ascii="Arial" w:hAnsi="Arial"/>
          <w:sz w:val="20"/>
          <w:szCs w:val="20"/>
        </w:rPr>
      </w:pPr>
      <w:r>
        <w:rPr>
          <w:rFonts w:ascii="Arial" w:hAnsi="Arial"/>
          <w:sz w:val="20"/>
          <w:szCs w:val="20"/>
        </w:rPr>
        <w:t>Utgå från dig själv och din situation. Det är bättre att det kommer in många unika invändningar än att vi följer en mall.</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Frågor som du kan svara på:</w:t>
      </w:r>
    </w:p>
    <w:p>
      <w:pPr>
        <w:pStyle w:val="Normal"/>
        <w:bidi w:val="0"/>
        <w:jc w:val="start"/>
        <w:rPr>
          <w:rFonts w:ascii="Arial" w:hAnsi="Arial"/>
          <w:sz w:val="20"/>
          <w:szCs w:val="20"/>
        </w:rPr>
      </w:pPr>
      <w:r>
        <w:rPr>
          <w:rFonts w:ascii="Arial" w:hAnsi="Arial"/>
          <w:sz w:val="20"/>
          <w:szCs w:val="20"/>
        </w:rPr>
        <w:t>Varför vill du inte att det ska öppnas en gruva i Oviken?</w:t>
      </w:r>
    </w:p>
    <w:p>
      <w:pPr>
        <w:pStyle w:val="Normal"/>
        <w:bidi w:val="0"/>
        <w:jc w:val="start"/>
        <w:rPr>
          <w:rFonts w:ascii="Arial" w:hAnsi="Arial"/>
          <w:sz w:val="20"/>
          <w:szCs w:val="20"/>
        </w:rPr>
      </w:pPr>
      <w:r>
        <w:rPr>
          <w:rFonts w:ascii="Arial" w:hAnsi="Arial"/>
          <w:sz w:val="20"/>
          <w:szCs w:val="20"/>
        </w:rPr>
        <w:t>Hur skulle en gruva påverka dig i din vardag?</w:t>
      </w:r>
    </w:p>
    <w:p>
      <w:pPr>
        <w:pStyle w:val="Normal"/>
        <w:bidi w:val="0"/>
        <w:jc w:val="start"/>
        <w:rPr>
          <w:rFonts w:ascii="Arial" w:hAnsi="Arial"/>
          <w:sz w:val="20"/>
          <w:szCs w:val="20"/>
        </w:rPr>
      </w:pPr>
      <w:r>
        <w:rPr>
          <w:rFonts w:ascii="Arial" w:hAnsi="Arial"/>
          <w:sz w:val="20"/>
          <w:szCs w:val="20"/>
        </w:rPr>
        <w:t>Vad har en gruva för påverkan för området, regionen och nationellt i Sverige?</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Förslag på punkter som en invändning med fördel kan innehålla: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Det finns inte teknik som kan säkerställa en säker brytning i Alunskiffer.</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Vatten är vårt viktigaste livsmedel.</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Över 50 000 personer har Storsjön som dricksvattentäkt.</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Vi behöver säkra matjordar i Sverige utifrån ett matsäkerhetsperspektiv. Idag har Sverige en självförsörjningsgrad på 50%.</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Klimatförändringarna kommer påverka nederbörden vilket kommer att skapa stora risker kopplat till att försurat lakvatten sprids till Storsjön.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Uranet kommer inte att kunna tillgodose svenska kärnkraftverk utan kommer ut på den globala marknaden.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Sveriges miljölagstiftning kan inte stå till svars för att en teknik inte finns, det vill säga även om vi har en stark miljölagstiftning så kan den inte säkerställa att industrins teknik är säker.</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Klimatbelastningen på gruvan kommer vara jättestor och luftföroreningar i området kommer att öka (Både PM10 och PM2,5).</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Det är ett utländskt bolag som har lämnat in bearbetningskoncessionen, ska vinster från svenska mineraler gå till bolag som inte är svenska?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Samebyarna i området kommer att få en negativ påverkan av både själva gruvan och transporterna till och från.</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Hela Jämtland kommer att bli påverkad av en gruva i Oviken, transporter, utsläpp med mera.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Tillåts en gruva i Oviken riskerar vi att fler värdefulla matjordar runt om i Sverige omvandlas till gruvhål, Billingen, Österlen som exempel.</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 </w:t>
      </w:r>
      <w:r>
        <w:rPr>
          <w:rFonts w:ascii="Arial" w:hAnsi="Arial"/>
          <w:sz w:val="20"/>
          <w:szCs w:val="20"/>
        </w:rPr>
        <w:t>Det går inte att återställa marken efter gruvan, marken är för evigt förändrad.</w:t>
      </w:r>
    </w:p>
    <w:p>
      <w:pPr>
        <w:pStyle w:val="Normal"/>
        <w:bidi w:val="0"/>
        <w:jc w:val="start"/>
        <w:rPr>
          <w:rFonts w:ascii="Arial" w:hAnsi="Arial"/>
          <w:sz w:val="20"/>
          <w:szCs w:val="20"/>
        </w:rPr>
      </w:pPr>
      <w:r>
        <w:rPr>
          <w:rFonts w:ascii="Arial" w:hAnsi="Arial"/>
          <w:sz w:val="20"/>
          <w:szCs w:val="20"/>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sv-SE" w:eastAsia="zh-CN" w:bidi="hi-IN"/>
    </w:rPr>
  </w:style>
  <w:style w:type="paragraph" w:styleId="Rubrik">
    <w:name w:val="Rubri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Rubrikuser">
    <w:name w:val="Rubrik (user)"/>
    <w:basedOn w:val="Normal"/>
    <w:next w:val="BodyText"/>
    <w:qFormat/>
    <w:pPr>
      <w:keepNext w:val="true"/>
      <w:spacing w:before="240" w:after="120"/>
    </w:pPr>
    <w:rPr>
      <w:rFonts w:ascii="Liberation Sans" w:hAnsi="Liberation Sans" w:eastAsia="Microsoft YaHei" w:cs="Arial"/>
      <w:sz w:val="28"/>
      <w:szCs w:val="28"/>
    </w:rPr>
  </w:style>
  <w:style w:type="paragraph" w:styleId="Frteckninguser">
    <w:name w:val="Förteckning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LibreOffice/25.2.1.2$Windows_X86_64 LibreOffice_project/d3abf4aee5fd705e4a92bba33a32f40bc4e56f49</Application>
  <AppVersion>15.0000</AppVersion>
  <Pages>1</Pages>
  <Words>327</Words>
  <Characters>1646</Characters>
  <CharactersWithSpaces>1952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2025-03-31T15:26:21Z</dcterms:created>
  <dc:creator/>
  <dc:description/>
  <dc:language>sv-SE</dc:language>
  <cp:lastModifiedBy/>
  <dcterms:modified xsi:type="dcterms:W3CDTF">2025-04-01T19:53:15Z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